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7FBCA33C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547A93EFC214C0DA8F45D64D411B6D4"/>
        </w:placeholder>
        <w15:appearance w15:val="hidden"/>
        <w:text/>
      </w:sdtPr>
      <w:sdtEndPr/>
      <w:sdtContent>
        <w:p w:rsidRPr="009B062B" w:rsidR="00AF30DD" w:rsidP="009B062B" w:rsidRDefault="00AF30DD" w14:paraId="7FBCA33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963acd4-4ca5-4348-a491-6ecf1b20e0ad"/>
        <w:id w:val="-1012073626"/>
        <w:lock w:val="sdtLocked"/>
      </w:sdtPr>
      <w:sdtEndPr/>
      <w:sdtContent>
        <w:p w:rsidR="00BD03C6" w:rsidRDefault="006A47ED" w14:paraId="7FBCA33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regelverket för avgiftsfinansiering av myndighetsbesök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CFEEC9BAFF44E339F3B2D560C81D434"/>
        </w:placeholder>
        <w15:appearance w15:val="hidden"/>
        <w:text/>
      </w:sdtPr>
      <w:sdtEndPr/>
      <w:sdtContent>
        <w:p w:rsidRPr="009B062B" w:rsidR="006D79C9" w:rsidP="00333E95" w:rsidRDefault="006D79C9" w14:paraId="7FBCA33F" w14:textId="77777777">
          <w:pPr>
            <w:pStyle w:val="Rubrik1"/>
          </w:pPr>
          <w:r>
            <w:t>Motivering</w:t>
          </w:r>
        </w:p>
      </w:sdtContent>
    </w:sdt>
    <w:p w:rsidR="009A4EB1" w:rsidP="009A4EB1" w:rsidRDefault="009A4EB1" w14:paraId="7FBCA340" w14:textId="77777777">
      <w:pPr>
        <w:pStyle w:val="Normalutanindragellerluft"/>
      </w:pPr>
      <w:r>
        <w:t xml:space="preserve">I takt med att kommunerna försöker få resurserna att räcka till allt fler – mer eller mindre viktiga – ändamål ökar intresset av att avgiftsbelägga allt fler tjänster eller att höja avgifterna för de tjänster som redan är avgiftsbelagda. Skillnaden i avgift mellan olika kommuner kan många gånger vara mycket stora. </w:t>
      </w:r>
    </w:p>
    <w:p w:rsidR="009A4EB1" w:rsidP="009A4EB1" w:rsidRDefault="009A4EB1" w14:paraId="7FBCA341" w14:textId="77777777">
      <w:r>
        <w:t xml:space="preserve">En form av avgifter som är vanligt förekommande är avgifter för olika former av myndighetsutövning i form av tillsyn, exempelvis livsmedelstillsyn, miljökontroller och liknande. När dessa verksamheter i sin helhet avgiftsfinansieras saknas helt incitament för att utveckla effektiviteten och riskerna blir också uppenbara att onödigt många tillsynsbesök görs. För små näringsidkare kan detta bli mycket kostsamt. </w:t>
      </w:r>
    </w:p>
    <w:p w:rsidR="00652B73" w:rsidP="009A4EB1" w:rsidRDefault="009A4EB1" w14:paraId="7FBCA342" w14:textId="77777777">
      <w:r>
        <w:t xml:space="preserve">Ett sätt att angripa detta vore att se över regelverket för avgiftsfinansiering av myndighetsutövning, så att tillsynsverksamhet i huvudsak bekostas skattevägen. I samma ögonblick blir det mycket mer intressant för kommunerna att effektivisera verksamheten och att inte göra onödiga tillsynsbesök.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F1714F93E044F09A49290FECC00209B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9170D" w:rsidRDefault="00AA1100" w14:paraId="7FBCA34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43769" w:rsidRDefault="00543769" w14:paraId="7FBCA347" w14:textId="77777777"/>
    <w:sectPr w:rsidR="0054376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CA349" w14:textId="77777777" w:rsidR="0071183E" w:rsidRDefault="0071183E" w:rsidP="000C1CAD">
      <w:pPr>
        <w:spacing w:line="240" w:lineRule="auto"/>
      </w:pPr>
      <w:r>
        <w:separator/>
      </w:r>
    </w:p>
  </w:endnote>
  <w:endnote w:type="continuationSeparator" w:id="0">
    <w:p w14:paraId="7FBCA34A" w14:textId="77777777" w:rsidR="0071183E" w:rsidRDefault="0071183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CA34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CA350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A110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43DC9" w14:textId="77777777" w:rsidR="00AA1100" w:rsidRDefault="00AA110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CA347" w14:textId="77777777" w:rsidR="0071183E" w:rsidRDefault="0071183E" w:rsidP="000C1CAD">
      <w:pPr>
        <w:spacing w:line="240" w:lineRule="auto"/>
      </w:pPr>
      <w:r>
        <w:separator/>
      </w:r>
    </w:p>
  </w:footnote>
  <w:footnote w:type="continuationSeparator" w:id="0">
    <w:p w14:paraId="7FBCA348" w14:textId="77777777" w:rsidR="0071183E" w:rsidRDefault="0071183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7FBCA34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FBCA35A" wp14:anchorId="7FBCA35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AA1100" w14:paraId="7FBCA35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E29CCE7BCB54CBAAEA0CB5EDB336653"/>
                              </w:placeholder>
                              <w:text/>
                            </w:sdtPr>
                            <w:sdtEndPr/>
                            <w:sdtContent>
                              <w:r w:rsidR="009A4EB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BDBA7D2860141CA9652DA9685E3FEED"/>
                              </w:placeholder>
                              <w:text/>
                            </w:sdtPr>
                            <w:sdtEndPr/>
                            <w:sdtContent>
                              <w:r w:rsidR="009A4EB1">
                                <w:t>1238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1183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E29CCE7BCB54CBAAEA0CB5EDB336653"/>
                        </w:placeholder>
                        <w:text/>
                      </w:sdtPr>
                      <w:sdtEndPr/>
                      <w:sdtContent>
                        <w:r w:rsidR="009A4EB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BDBA7D2860141CA9652DA9685E3FEED"/>
                        </w:placeholder>
                        <w:text/>
                      </w:sdtPr>
                      <w:sdtEndPr/>
                      <w:sdtContent>
                        <w:r w:rsidR="009A4EB1">
                          <w:t>1238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FBCA34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AA1100" w14:paraId="7FBCA34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BDBA7D2860141CA9652DA9685E3FEED"/>
        </w:placeholder>
        <w:text/>
      </w:sdtPr>
      <w:sdtEndPr/>
      <w:sdtContent>
        <w:r w:rsidR="009A4EB1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A4EB1">
          <w:t>1238</w:t>
        </w:r>
      </w:sdtContent>
    </w:sdt>
  </w:p>
  <w:p w:rsidR="004F35FE" w:rsidP="00776B74" w:rsidRDefault="004F35FE" w14:paraId="7FBCA34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AA1100" w14:paraId="7FBCA35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A4EB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A4EB1">
          <w:t>1238</w:t>
        </w:r>
      </w:sdtContent>
    </w:sdt>
  </w:p>
  <w:p w:rsidR="004F35FE" w:rsidP="00A314CF" w:rsidRDefault="00AA1100" w14:paraId="7FBCA35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AA1100" w14:paraId="7FBCA35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AA1100" w14:paraId="7FBCA35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:2760</w:t>
        </w:r>
      </w:sdtContent>
    </w:sdt>
  </w:p>
  <w:p w:rsidR="004F35FE" w:rsidP="00E03A3D" w:rsidRDefault="00AA1100" w14:paraId="7FBCA35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bookmarkStart w:name="_GoBack" w:displacedByCustomXml="next" w:id="1"/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A47ED" w14:paraId="7FBCA356" w14:textId="7B26849E">
        <w:pPr>
          <w:pStyle w:val="FSHRub2"/>
        </w:pPr>
        <w:r>
          <w:t>Avgiftsbeläggning för myndighetsbesök</w:t>
        </w:r>
      </w:p>
    </w:sdtContent>
  </w:sdt>
  <w:bookmarkEnd w:displacedByCustomXml="next" w:id="1"/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FBCA35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B1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2BE7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170D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769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47ED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83E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792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A4EB1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100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03C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CA33C"/>
  <w15:chartTrackingRefBased/>
  <w15:docId w15:val="{16E6AF8E-30FB-4970-901B-5481D577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4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47A93EFC214C0DA8F45D64D411B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2C3348-75CF-43B1-9924-B5CCAA149198}"/>
      </w:docPartPr>
      <w:docPartBody>
        <w:p w:rsidR="00303102" w:rsidRDefault="00AB2071">
          <w:pPr>
            <w:pStyle w:val="C547A93EFC214C0DA8F45D64D411B6D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FEEC9BAFF44E339F3B2D560C81D4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BF04B1-196C-49DE-B7F8-EAB966486A0A}"/>
      </w:docPartPr>
      <w:docPartBody>
        <w:p w:rsidR="00303102" w:rsidRDefault="00AB2071">
          <w:pPr>
            <w:pStyle w:val="4CFEEC9BAFF44E339F3B2D560C81D43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F1714F93E044F09A49290FECC0020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A85BE-9494-4E2E-95F9-21EA790954E1}"/>
      </w:docPartPr>
      <w:docPartBody>
        <w:p w:rsidR="00303102" w:rsidRDefault="00AB2071">
          <w:pPr>
            <w:pStyle w:val="4F1714F93E044F09A49290FECC00209B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6E29CCE7BCB54CBAAEA0CB5EDB3366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60204F-4647-4482-8885-899962738D0B}"/>
      </w:docPartPr>
      <w:docPartBody>
        <w:p w:rsidR="00303102" w:rsidRDefault="00AB2071">
          <w:pPr>
            <w:pStyle w:val="6E29CCE7BCB54CBAAEA0CB5EDB33665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DBA7D2860141CA9652DA9685E3F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0BF9D-873E-455E-86DC-7DA755BA4043}"/>
      </w:docPartPr>
      <w:docPartBody>
        <w:p w:rsidR="00303102" w:rsidRDefault="00AB2071">
          <w:pPr>
            <w:pStyle w:val="4BDBA7D2860141CA9652DA9685E3FEE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71"/>
    <w:rsid w:val="00303102"/>
    <w:rsid w:val="00A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547A93EFC214C0DA8F45D64D411B6D4">
    <w:name w:val="C547A93EFC214C0DA8F45D64D411B6D4"/>
  </w:style>
  <w:style w:type="paragraph" w:customStyle="1" w:styleId="E444D4FD31EF4D83BF63539CB5720645">
    <w:name w:val="E444D4FD31EF4D83BF63539CB5720645"/>
  </w:style>
  <w:style w:type="paragraph" w:customStyle="1" w:styleId="53FAF4ED9BFD4E10843E5910474398C8">
    <w:name w:val="53FAF4ED9BFD4E10843E5910474398C8"/>
  </w:style>
  <w:style w:type="paragraph" w:customStyle="1" w:styleId="4CFEEC9BAFF44E339F3B2D560C81D434">
    <w:name w:val="4CFEEC9BAFF44E339F3B2D560C81D434"/>
  </w:style>
  <w:style w:type="paragraph" w:customStyle="1" w:styleId="4F1714F93E044F09A49290FECC00209B">
    <w:name w:val="4F1714F93E044F09A49290FECC00209B"/>
  </w:style>
  <w:style w:type="paragraph" w:customStyle="1" w:styleId="6E29CCE7BCB54CBAAEA0CB5EDB336653">
    <w:name w:val="6E29CCE7BCB54CBAAEA0CB5EDB336653"/>
  </w:style>
  <w:style w:type="paragraph" w:customStyle="1" w:styleId="4BDBA7D2860141CA9652DA9685E3FEED">
    <w:name w:val="4BDBA7D2860141CA9652DA9685E3F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B282F-25BF-43BB-AAE6-6CD2F449DF17}"/>
</file>

<file path=customXml/itemProps2.xml><?xml version="1.0" encoding="utf-8"?>
<ds:datastoreItem xmlns:ds="http://schemas.openxmlformats.org/officeDocument/2006/customXml" ds:itemID="{EFF4B0AB-973D-46DA-B33A-868F6904E336}"/>
</file>

<file path=customXml/itemProps3.xml><?xml version="1.0" encoding="utf-8"?>
<ds:datastoreItem xmlns:ds="http://schemas.openxmlformats.org/officeDocument/2006/customXml" ds:itemID="{7165BB50-507A-4D31-B846-B0DB5F365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1085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M1238 Avgiftsbeläggning av myndighetsbesök</vt:lpstr>
      <vt:lpstr>
      </vt:lpstr>
    </vt:vector>
  </TitlesOfParts>
  <Company>Sveriges riksdag</Company>
  <LinksUpToDate>false</LinksUpToDate>
  <CharactersWithSpaces>1254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